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4DA2">
        <w:trPr>
          <w:trHeight w:hRule="exact" w:val="1528"/>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5543" w:type="dxa"/>
            <w:gridSpan w:val="4"/>
            <w:shd w:val="clear" w:color="000000" w:fill="FFFFFF"/>
            <w:tcMar>
              <w:left w:w="34" w:type="dxa"/>
              <w:right w:w="34" w:type="dxa"/>
            </w:tcMar>
          </w:tcPr>
          <w:p w:rsidR="003A4DA2" w:rsidRDefault="006B498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3A4DA2">
        <w:trPr>
          <w:trHeight w:hRule="exact" w:val="138"/>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585"/>
        </w:trPr>
        <w:tc>
          <w:tcPr>
            <w:tcW w:w="10221" w:type="dxa"/>
            <w:gridSpan w:val="10"/>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4DA2" w:rsidRDefault="006B49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4DA2">
        <w:trPr>
          <w:trHeight w:hRule="exact" w:val="314"/>
        </w:trPr>
        <w:tc>
          <w:tcPr>
            <w:tcW w:w="10221" w:type="dxa"/>
            <w:gridSpan w:val="10"/>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A4DA2">
        <w:trPr>
          <w:trHeight w:hRule="exact" w:val="211"/>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277"/>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3842" w:type="dxa"/>
            <w:gridSpan w:val="2"/>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УТВЕРЖДАЮ</w:t>
            </w:r>
          </w:p>
        </w:tc>
      </w:tr>
      <w:tr w:rsidR="003A4DA2">
        <w:trPr>
          <w:trHeight w:hRule="exact" w:val="972"/>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3842" w:type="dxa"/>
            <w:gridSpan w:val="2"/>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A4DA2" w:rsidRDefault="003A4DA2">
            <w:pPr>
              <w:spacing w:after="0" w:line="240" w:lineRule="auto"/>
              <w:jc w:val="center"/>
              <w:rPr>
                <w:sz w:val="24"/>
                <w:szCs w:val="24"/>
              </w:rPr>
            </w:pPr>
          </w:p>
          <w:p w:rsidR="003A4DA2" w:rsidRDefault="006B49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A4DA2">
        <w:trPr>
          <w:trHeight w:hRule="exact" w:val="277"/>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3842" w:type="dxa"/>
            <w:gridSpan w:val="2"/>
            <w:shd w:val="clear" w:color="000000" w:fill="FFFFFF"/>
            <w:tcMar>
              <w:left w:w="34" w:type="dxa"/>
              <w:right w:w="34" w:type="dxa"/>
            </w:tcMar>
          </w:tcPr>
          <w:p w:rsidR="003A4DA2" w:rsidRDefault="006B498A">
            <w:pPr>
              <w:spacing w:after="0" w:line="240" w:lineRule="auto"/>
              <w:jc w:val="right"/>
              <w:rPr>
                <w:sz w:val="24"/>
                <w:szCs w:val="24"/>
              </w:rPr>
            </w:pPr>
            <w:r>
              <w:rPr>
                <w:rFonts w:ascii="Times New Roman" w:hAnsi="Times New Roman" w:cs="Times New Roman"/>
                <w:color w:val="000000"/>
                <w:sz w:val="24"/>
                <w:szCs w:val="24"/>
              </w:rPr>
              <w:t>28.03.2022</w:t>
            </w:r>
          </w:p>
        </w:tc>
      </w:tr>
      <w:tr w:rsidR="003A4DA2">
        <w:trPr>
          <w:trHeight w:hRule="exact" w:val="277"/>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416"/>
        </w:trPr>
        <w:tc>
          <w:tcPr>
            <w:tcW w:w="10221" w:type="dxa"/>
            <w:gridSpan w:val="10"/>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4DA2">
        <w:trPr>
          <w:trHeight w:hRule="exact" w:val="775"/>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4834" w:type="dxa"/>
            <w:gridSpan w:val="5"/>
            <w:shd w:val="clear" w:color="000000" w:fill="FFFFFF"/>
            <w:tcMar>
              <w:left w:w="34" w:type="dxa"/>
              <w:right w:w="34" w:type="dxa"/>
            </w:tcMar>
          </w:tcPr>
          <w:p w:rsidR="003A4DA2" w:rsidRDefault="006B498A">
            <w:pPr>
              <w:spacing w:after="0" w:line="240" w:lineRule="auto"/>
              <w:jc w:val="center"/>
              <w:rPr>
                <w:sz w:val="32"/>
                <w:szCs w:val="32"/>
              </w:rPr>
            </w:pPr>
            <w:r>
              <w:rPr>
                <w:rFonts w:ascii="Times New Roman" w:hAnsi="Times New Roman" w:cs="Times New Roman"/>
                <w:color w:val="000000"/>
                <w:sz w:val="32"/>
                <w:szCs w:val="32"/>
              </w:rPr>
              <w:t>История русской культуры</w:t>
            </w:r>
          </w:p>
          <w:p w:rsidR="003A4DA2" w:rsidRDefault="006B498A">
            <w:pPr>
              <w:spacing w:after="0" w:line="240" w:lineRule="auto"/>
              <w:jc w:val="center"/>
              <w:rPr>
                <w:sz w:val="32"/>
                <w:szCs w:val="32"/>
              </w:rPr>
            </w:pPr>
            <w:r>
              <w:rPr>
                <w:rFonts w:ascii="Times New Roman" w:hAnsi="Times New Roman" w:cs="Times New Roman"/>
                <w:color w:val="000000"/>
                <w:sz w:val="32"/>
                <w:szCs w:val="32"/>
              </w:rPr>
              <w:t>К.М.07.ДВ.01.01.06</w:t>
            </w:r>
          </w:p>
        </w:tc>
        <w:tc>
          <w:tcPr>
            <w:tcW w:w="2836" w:type="dxa"/>
          </w:tcPr>
          <w:p w:rsidR="003A4DA2" w:rsidRDefault="003A4DA2"/>
        </w:tc>
      </w:tr>
      <w:tr w:rsidR="003A4DA2">
        <w:trPr>
          <w:trHeight w:hRule="exact" w:val="277"/>
        </w:trPr>
        <w:tc>
          <w:tcPr>
            <w:tcW w:w="10221" w:type="dxa"/>
            <w:gridSpan w:val="10"/>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4DA2">
        <w:trPr>
          <w:trHeight w:hRule="exact" w:val="1125"/>
        </w:trPr>
        <w:tc>
          <w:tcPr>
            <w:tcW w:w="143" w:type="dxa"/>
          </w:tcPr>
          <w:p w:rsidR="003A4DA2" w:rsidRDefault="003A4DA2"/>
        </w:tc>
        <w:tc>
          <w:tcPr>
            <w:tcW w:w="285" w:type="dxa"/>
          </w:tcPr>
          <w:p w:rsidR="003A4DA2" w:rsidRDefault="003A4DA2"/>
        </w:tc>
        <w:tc>
          <w:tcPr>
            <w:tcW w:w="9795" w:type="dxa"/>
            <w:gridSpan w:val="8"/>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A4DA2" w:rsidRDefault="006B49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3A4DA2" w:rsidRDefault="006B49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4DA2">
        <w:trPr>
          <w:trHeight w:hRule="exact" w:val="833"/>
        </w:trPr>
        <w:tc>
          <w:tcPr>
            <w:tcW w:w="10221" w:type="dxa"/>
            <w:gridSpan w:val="10"/>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A4DA2">
        <w:trPr>
          <w:trHeight w:hRule="exact" w:val="277"/>
        </w:trPr>
        <w:tc>
          <w:tcPr>
            <w:tcW w:w="3984" w:type="dxa"/>
            <w:gridSpan w:val="5"/>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155"/>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4D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4DA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4DA2" w:rsidRDefault="003A4D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3A4DA2"/>
        </w:tc>
      </w:tr>
      <w:tr w:rsidR="003A4D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A4DA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A4DA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4DA2" w:rsidRDefault="003A4DA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3A4DA2"/>
        </w:tc>
      </w:tr>
      <w:tr w:rsidR="003A4DA2">
        <w:trPr>
          <w:trHeight w:hRule="exact" w:val="124"/>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277"/>
        </w:trPr>
        <w:tc>
          <w:tcPr>
            <w:tcW w:w="5118" w:type="dxa"/>
            <w:gridSpan w:val="7"/>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3A4DA2">
        <w:trPr>
          <w:trHeight w:hRule="exact" w:val="26"/>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5118" w:type="dxa"/>
            <w:gridSpan w:val="3"/>
            <w:vMerge/>
            <w:shd w:val="clear" w:color="000000" w:fill="FFFFFF"/>
            <w:tcMar>
              <w:left w:w="34" w:type="dxa"/>
              <w:right w:w="34" w:type="dxa"/>
            </w:tcMar>
          </w:tcPr>
          <w:p w:rsidR="003A4DA2" w:rsidRDefault="003A4DA2"/>
        </w:tc>
      </w:tr>
      <w:tr w:rsidR="003A4DA2">
        <w:trPr>
          <w:trHeight w:hRule="exact" w:val="2112"/>
        </w:trPr>
        <w:tc>
          <w:tcPr>
            <w:tcW w:w="143" w:type="dxa"/>
          </w:tcPr>
          <w:p w:rsidR="003A4DA2" w:rsidRDefault="003A4DA2"/>
        </w:tc>
        <w:tc>
          <w:tcPr>
            <w:tcW w:w="285" w:type="dxa"/>
          </w:tcPr>
          <w:p w:rsidR="003A4DA2" w:rsidRDefault="003A4DA2"/>
        </w:tc>
        <w:tc>
          <w:tcPr>
            <w:tcW w:w="710" w:type="dxa"/>
          </w:tcPr>
          <w:p w:rsidR="003A4DA2" w:rsidRDefault="003A4DA2"/>
        </w:tc>
        <w:tc>
          <w:tcPr>
            <w:tcW w:w="1419" w:type="dxa"/>
          </w:tcPr>
          <w:p w:rsidR="003A4DA2" w:rsidRDefault="003A4DA2"/>
        </w:tc>
        <w:tc>
          <w:tcPr>
            <w:tcW w:w="1419" w:type="dxa"/>
          </w:tcPr>
          <w:p w:rsidR="003A4DA2" w:rsidRDefault="003A4DA2"/>
        </w:tc>
        <w:tc>
          <w:tcPr>
            <w:tcW w:w="710" w:type="dxa"/>
          </w:tcPr>
          <w:p w:rsidR="003A4DA2" w:rsidRDefault="003A4DA2"/>
        </w:tc>
        <w:tc>
          <w:tcPr>
            <w:tcW w:w="426" w:type="dxa"/>
          </w:tcPr>
          <w:p w:rsidR="003A4DA2" w:rsidRDefault="003A4DA2"/>
        </w:tc>
        <w:tc>
          <w:tcPr>
            <w:tcW w:w="1277" w:type="dxa"/>
          </w:tcPr>
          <w:p w:rsidR="003A4DA2" w:rsidRDefault="003A4DA2"/>
        </w:tc>
        <w:tc>
          <w:tcPr>
            <w:tcW w:w="993" w:type="dxa"/>
          </w:tcPr>
          <w:p w:rsidR="003A4DA2" w:rsidRDefault="003A4DA2"/>
        </w:tc>
        <w:tc>
          <w:tcPr>
            <w:tcW w:w="2836" w:type="dxa"/>
          </w:tcPr>
          <w:p w:rsidR="003A4DA2" w:rsidRDefault="003A4DA2"/>
        </w:tc>
      </w:tr>
      <w:tr w:rsidR="003A4DA2">
        <w:trPr>
          <w:trHeight w:hRule="exact" w:val="277"/>
        </w:trPr>
        <w:tc>
          <w:tcPr>
            <w:tcW w:w="143" w:type="dxa"/>
          </w:tcPr>
          <w:p w:rsidR="003A4DA2" w:rsidRDefault="003A4DA2"/>
        </w:tc>
        <w:tc>
          <w:tcPr>
            <w:tcW w:w="10079" w:type="dxa"/>
            <w:gridSpan w:val="9"/>
            <w:vMerge w:val="restart"/>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4DA2">
        <w:trPr>
          <w:trHeight w:hRule="exact" w:val="138"/>
        </w:trPr>
        <w:tc>
          <w:tcPr>
            <w:tcW w:w="143" w:type="dxa"/>
          </w:tcPr>
          <w:p w:rsidR="003A4DA2" w:rsidRDefault="003A4DA2"/>
        </w:tc>
        <w:tc>
          <w:tcPr>
            <w:tcW w:w="10079" w:type="dxa"/>
            <w:gridSpan w:val="9"/>
            <w:vMerge/>
            <w:shd w:val="clear" w:color="000000" w:fill="FFFFFF"/>
            <w:tcMar>
              <w:left w:w="34" w:type="dxa"/>
              <w:right w:w="34" w:type="dxa"/>
            </w:tcMar>
          </w:tcPr>
          <w:p w:rsidR="003A4DA2" w:rsidRDefault="003A4DA2"/>
        </w:tc>
      </w:tr>
      <w:tr w:rsidR="003A4DA2">
        <w:trPr>
          <w:trHeight w:hRule="exact" w:val="1666"/>
        </w:trPr>
        <w:tc>
          <w:tcPr>
            <w:tcW w:w="143" w:type="dxa"/>
          </w:tcPr>
          <w:p w:rsidR="003A4DA2" w:rsidRDefault="003A4DA2"/>
        </w:tc>
        <w:tc>
          <w:tcPr>
            <w:tcW w:w="10079" w:type="dxa"/>
            <w:gridSpan w:val="9"/>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A4DA2" w:rsidRDefault="003A4DA2">
            <w:pPr>
              <w:spacing w:after="0" w:line="240" w:lineRule="auto"/>
              <w:jc w:val="center"/>
              <w:rPr>
                <w:sz w:val="24"/>
                <w:szCs w:val="24"/>
              </w:rPr>
            </w:pPr>
          </w:p>
          <w:p w:rsidR="003A4DA2" w:rsidRDefault="006B49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A4DA2" w:rsidRDefault="003A4DA2">
            <w:pPr>
              <w:spacing w:after="0" w:line="240" w:lineRule="auto"/>
              <w:jc w:val="center"/>
              <w:rPr>
                <w:sz w:val="24"/>
                <w:szCs w:val="24"/>
              </w:rPr>
            </w:pPr>
          </w:p>
          <w:p w:rsidR="003A4DA2" w:rsidRDefault="006B498A">
            <w:pPr>
              <w:spacing w:after="0" w:line="240" w:lineRule="auto"/>
              <w:jc w:val="center"/>
              <w:rPr>
                <w:sz w:val="24"/>
                <w:szCs w:val="24"/>
              </w:rPr>
            </w:pPr>
            <w:r>
              <w:rPr>
                <w:rFonts w:ascii="Times New Roman" w:hAnsi="Times New Roman" w:cs="Times New Roman"/>
                <w:color w:val="000000"/>
                <w:sz w:val="24"/>
                <w:szCs w:val="24"/>
              </w:rPr>
              <w:t>Омск, 2022</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4DA2">
        <w:trPr>
          <w:trHeight w:hRule="exact" w:val="2222"/>
        </w:trPr>
        <w:tc>
          <w:tcPr>
            <w:tcW w:w="10788" w:type="dxa"/>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A4DA2" w:rsidRDefault="006B498A">
            <w:pPr>
              <w:spacing w:after="0" w:line="240" w:lineRule="auto"/>
              <w:rPr>
                <w:sz w:val="24"/>
                <w:szCs w:val="24"/>
              </w:rPr>
            </w:pPr>
            <w:r>
              <w:rPr>
                <w:rFonts w:ascii="Times New Roman" w:hAnsi="Times New Roman" w:cs="Times New Roman"/>
                <w:color w:val="000000"/>
                <w:sz w:val="24"/>
                <w:szCs w:val="24"/>
              </w:rPr>
              <w:t>Протокол от 25.03.2022 г.  №8</w:t>
            </w:r>
          </w:p>
        </w:tc>
      </w:tr>
      <w:tr w:rsidR="003A4DA2">
        <w:trPr>
          <w:trHeight w:hRule="exact" w:val="277"/>
        </w:trPr>
        <w:tc>
          <w:tcPr>
            <w:tcW w:w="10788" w:type="dxa"/>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277"/>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4DA2">
        <w:trPr>
          <w:trHeight w:hRule="exact" w:val="555"/>
        </w:trPr>
        <w:tc>
          <w:tcPr>
            <w:tcW w:w="9640" w:type="dxa"/>
          </w:tcPr>
          <w:p w:rsidR="003A4DA2" w:rsidRDefault="003A4DA2"/>
        </w:tc>
      </w:tr>
      <w:tr w:rsidR="003A4DA2">
        <w:trPr>
          <w:trHeight w:hRule="exact" w:val="8751"/>
        </w:trPr>
        <w:tc>
          <w:tcPr>
            <w:tcW w:w="9654" w:type="dxa"/>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4DA2" w:rsidRDefault="006B49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4DA2" w:rsidRDefault="006B49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4DA2" w:rsidRDefault="006B49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4DA2" w:rsidRDefault="006B49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4DA2" w:rsidRDefault="006B49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4DA2" w:rsidRDefault="006B49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4DA2" w:rsidRDefault="006B49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4DA2" w:rsidRDefault="006B49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4DA2" w:rsidRDefault="006B49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4DA2" w:rsidRDefault="006B49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4DA2" w:rsidRDefault="006B49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277"/>
        </w:trPr>
        <w:tc>
          <w:tcPr>
            <w:tcW w:w="9654" w:type="dxa"/>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4DA2">
        <w:trPr>
          <w:trHeight w:hRule="exact" w:val="15113"/>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4DA2" w:rsidRDefault="006B49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A4DA2" w:rsidRDefault="006B49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4DA2" w:rsidRDefault="006B49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4DA2" w:rsidRDefault="006B49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4DA2" w:rsidRDefault="006B49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4DA2" w:rsidRDefault="006B49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4DA2" w:rsidRDefault="006B49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4DA2" w:rsidRDefault="006B49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4DA2" w:rsidRDefault="006B49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3A4DA2" w:rsidRDefault="006B49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культуры» в течение 2022/2023 учебного года:</w:t>
            </w:r>
          </w:p>
          <w:p w:rsidR="003A4DA2" w:rsidRDefault="006B49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285"/>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A4DA2">
        <w:trPr>
          <w:trHeight w:hRule="exact" w:val="138"/>
        </w:trPr>
        <w:tc>
          <w:tcPr>
            <w:tcW w:w="9640" w:type="dxa"/>
          </w:tcPr>
          <w:p w:rsidR="003A4DA2" w:rsidRDefault="003A4DA2"/>
        </w:tc>
      </w:tr>
      <w:tr w:rsidR="003A4DA2">
        <w:trPr>
          <w:trHeight w:hRule="exact" w:val="1396"/>
        </w:trPr>
        <w:tc>
          <w:tcPr>
            <w:tcW w:w="9654" w:type="dxa"/>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1. Наименование дисциплины: К.М.07.ДВ.01.01.06 «История русской культуры».</w:t>
            </w:r>
          </w:p>
          <w:p w:rsidR="003A4DA2" w:rsidRDefault="006B49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4DA2">
        <w:trPr>
          <w:trHeight w:hRule="exact" w:val="138"/>
        </w:trPr>
        <w:tc>
          <w:tcPr>
            <w:tcW w:w="9640" w:type="dxa"/>
          </w:tcPr>
          <w:p w:rsidR="003A4DA2" w:rsidRDefault="003A4DA2"/>
        </w:tc>
      </w:tr>
      <w:tr w:rsidR="003A4DA2">
        <w:trPr>
          <w:trHeight w:hRule="exact" w:val="3260"/>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4DA2" w:rsidRDefault="006B49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4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Код компетенции: ПК-3</w:t>
            </w:r>
          </w:p>
          <w:p w:rsidR="003A4DA2" w:rsidRDefault="006B498A">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3A4DA2">
        <w:trPr>
          <w:trHeight w:hRule="exact" w:val="585"/>
        </w:trPr>
        <w:tc>
          <w:tcPr>
            <w:tcW w:w="9654" w:type="dxa"/>
            <w:shd w:val="clear" w:color="000000" w:fill="FFFFFF"/>
            <w:tcMar>
              <w:left w:w="34" w:type="dxa"/>
              <w:right w:w="34" w:type="dxa"/>
            </w:tcMar>
          </w:tcPr>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4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3A4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3A4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3A4DA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3A4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3A4DA2">
        <w:trPr>
          <w:trHeight w:hRule="exact" w:val="277"/>
        </w:trPr>
        <w:tc>
          <w:tcPr>
            <w:tcW w:w="9640" w:type="dxa"/>
          </w:tcPr>
          <w:p w:rsidR="003A4DA2" w:rsidRDefault="003A4DA2"/>
        </w:tc>
      </w:tr>
      <w:tr w:rsidR="003A4D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Код компетенции: ПК-6</w:t>
            </w:r>
          </w:p>
          <w:p w:rsidR="003A4DA2" w:rsidRDefault="006B498A">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rsidR="003A4DA2">
        <w:trPr>
          <w:trHeight w:hRule="exact" w:val="585"/>
        </w:trPr>
        <w:tc>
          <w:tcPr>
            <w:tcW w:w="9654" w:type="dxa"/>
            <w:shd w:val="clear" w:color="000000" w:fill="FFFFFF"/>
            <w:tcMar>
              <w:left w:w="34" w:type="dxa"/>
              <w:right w:w="34" w:type="dxa"/>
            </w:tcMar>
          </w:tcPr>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4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ПК-6.1 знать преподаваемый предмет  (историю) в пределах требований ФГОС  и основной общеобразовательной программы, его историю, место в мировой культуре и науке</w:t>
            </w:r>
          </w:p>
        </w:tc>
      </w:tr>
      <w:tr w:rsidR="003A4DA2">
        <w:trPr>
          <w:trHeight w:hRule="exact" w:val="277"/>
        </w:trPr>
        <w:tc>
          <w:tcPr>
            <w:tcW w:w="9640" w:type="dxa"/>
          </w:tcPr>
          <w:p w:rsidR="003A4DA2" w:rsidRDefault="003A4DA2"/>
        </w:tc>
      </w:tr>
      <w:tr w:rsidR="003A4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Код компетенции: УК-1</w:t>
            </w:r>
          </w:p>
          <w:p w:rsidR="003A4DA2" w:rsidRDefault="006B498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A4DA2">
        <w:trPr>
          <w:trHeight w:hRule="exact" w:val="585"/>
        </w:trPr>
        <w:tc>
          <w:tcPr>
            <w:tcW w:w="9654" w:type="dxa"/>
            <w:shd w:val="clear" w:color="000000" w:fill="FFFFFF"/>
            <w:tcMar>
              <w:left w:w="34" w:type="dxa"/>
              <w:right w:w="34" w:type="dxa"/>
            </w:tcMar>
          </w:tcPr>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4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3A4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4DA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lastRenderedPageBreak/>
              <w:t>УК-1.3 уметь рассматривать различные варианты решения задачи, оценивать их преимущества  и риски</w:t>
            </w:r>
          </w:p>
        </w:tc>
      </w:tr>
      <w:tr w:rsidR="003A4DA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3A4DA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3A4DA2">
        <w:trPr>
          <w:trHeight w:hRule="exact" w:val="416"/>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304"/>
        </w:trPr>
        <w:tc>
          <w:tcPr>
            <w:tcW w:w="9654" w:type="dxa"/>
            <w:gridSpan w:val="7"/>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4DA2">
        <w:trPr>
          <w:trHeight w:hRule="exact" w:val="1637"/>
        </w:trPr>
        <w:tc>
          <w:tcPr>
            <w:tcW w:w="9654" w:type="dxa"/>
            <w:gridSpan w:val="7"/>
            <w:shd w:val="clear" w:color="000000" w:fill="FFFFFF"/>
            <w:tcMar>
              <w:left w:w="34" w:type="dxa"/>
              <w:right w:w="34" w:type="dxa"/>
            </w:tcMar>
          </w:tcPr>
          <w:p w:rsidR="003A4DA2" w:rsidRDefault="003A4DA2">
            <w:pPr>
              <w:spacing w:after="0" w:line="240" w:lineRule="auto"/>
              <w:jc w:val="both"/>
              <w:rPr>
                <w:sz w:val="24"/>
                <w:szCs w:val="24"/>
              </w:rPr>
            </w:pPr>
          </w:p>
          <w:p w:rsidR="003A4DA2" w:rsidRDefault="006B498A">
            <w:pPr>
              <w:spacing w:after="0" w:line="240" w:lineRule="auto"/>
              <w:jc w:val="both"/>
              <w:rPr>
                <w:sz w:val="24"/>
                <w:szCs w:val="24"/>
              </w:rPr>
            </w:pPr>
            <w:r>
              <w:rPr>
                <w:rFonts w:ascii="Times New Roman" w:hAnsi="Times New Roman" w:cs="Times New Roman"/>
                <w:color w:val="000000"/>
                <w:sz w:val="24"/>
                <w:szCs w:val="24"/>
              </w:rPr>
              <w:t>Дисциплина К.М.07.ДВ.01.01.06 «История русской культуры»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A4DA2">
        <w:trPr>
          <w:trHeight w:hRule="exact" w:val="138"/>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Коды</w:t>
            </w:r>
          </w:p>
          <w:p w:rsidR="003A4DA2" w:rsidRDefault="006B498A">
            <w:pPr>
              <w:spacing w:after="0" w:line="240" w:lineRule="auto"/>
              <w:jc w:val="center"/>
              <w:rPr>
                <w:sz w:val="24"/>
                <w:szCs w:val="24"/>
              </w:rPr>
            </w:pPr>
            <w:r>
              <w:rPr>
                <w:rFonts w:ascii="Times New Roman" w:hAnsi="Times New Roman" w:cs="Times New Roman"/>
                <w:color w:val="000000"/>
                <w:sz w:val="24"/>
                <w:szCs w:val="24"/>
              </w:rPr>
              <w:t>форми-</w:t>
            </w:r>
          </w:p>
          <w:p w:rsidR="003A4DA2" w:rsidRDefault="006B498A">
            <w:pPr>
              <w:spacing w:after="0" w:line="240" w:lineRule="auto"/>
              <w:jc w:val="center"/>
              <w:rPr>
                <w:sz w:val="24"/>
                <w:szCs w:val="24"/>
              </w:rPr>
            </w:pPr>
            <w:r>
              <w:rPr>
                <w:rFonts w:ascii="Times New Roman" w:hAnsi="Times New Roman" w:cs="Times New Roman"/>
                <w:color w:val="000000"/>
                <w:sz w:val="24"/>
                <w:szCs w:val="24"/>
              </w:rPr>
              <w:t>руемых</w:t>
            </w:r>
          </w:p>
          <w:p w:rsidR="003A4DA2" w:rsidRDefault="006B498A">
            <w:pPr>
              <w:spacing w:after="0" w:line="240" w:lineRule="auto"/>
              <w:jc w:val="center"/>
              <w:rPr>
                <w:sz w:val="24"/>
                <w:szCs w:val="24"/>
              </w:rPr>
            </w:pPr>
            <w:r>
              <w:rPr>
                <w:rFonts w:ascii="Times New Roman" w:hAnsi="Times New Roman" w:cs="Times New Roman"/>
                <w:color w:val="000000"/>
                <w:sz w:val="24"/>
                <w:szCs w:val="24"/>
              </w:rPr>
              <w:t>компе-</w:t>
            </w:r>
          </w:p>
          <w:p w:rsidR="003A4DA2" w:rsidRDefault="006B498A">
            <w:pPr>
              <w:spacing w:after="0" w:line="240" w:lineRule="auto"/>
              <w:jc w:val="center"/>
              <w:rPr>
                <w:sz w:val="24"/>
                <w:szCs w:val="24"/>
              </w:rPr>
            </w:pPr>
            <w:r>
              <w:rPr>
                <w:rFonts w:ascii="Times New Roman" w:hAnsi="Times New Roman" w:cs="Times New Roman"/>
                <w:color w:val="000000"/>
                <w:sz w:val="24"/>
                <w:szCs w:val="24"/>
              </w:rPr>
              <w:t>тенций</w:t>
            </w:r>
          </w:p>
        </w:tc>
      </w:tr>
      <w:tr w:rsidR="003A4D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3A4DA2"/>
        </w:tc>
      </w:tr>
      <w:tr w:rsidR="003A4D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3A4DA2"/>
        </w:tc>
      </w:tr>
      <w:tr w:rsidR="003A4DA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pPr>
            <w:r>
              <w:rPr>
                <w:rFonts w:ascii="Times New Roman" w:hAnsi="Times New Roman" w:cs="Times New Roman"/>
                <w:color w:val="000000"/>
              </w:rPr>
              <w:t>История мировой художественной культуры</w:t>
            </w:r>
          </w:p>
          <w:p w:rsidR="003A4DA2" w:rsidRDefault="006B498A">
            <w:pPr>
              <w:spacing w:after="0" w:line="240" w:lineRule="auto"/>
              <w:jc w:val="center"/>
            </w:pPr>
            <w:r>
              <w:rPr>
                <w:rFonts w:ascii="Times New Roman" w:hAnsi="Times New Roman" w:cs="Times New Roman"/>
                <w:color w:val="000000"/>
              </w:rPr>
              <w:t>История России</w:t>
            </w:r>
          </w:p>
          <w:p w:rsidR="003A4DA2" w:rsidRDefault="006B498A">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pPr>
            <w:r>
              <w:rPr>
                <w:rFonts w:ascii="Times New Roman" w:hAnsi="Times New Roman" w:cs="Times New Roman"/>
                <w:color w:val="000000"/>
              </w:rPr>
              <w:t>Методология истории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ПК-3, УК-1, ПК-6</w:t>
            </w:r>
          </w:p>
        </w:tc>
      </w:tr>
      <w:tr w:rsidR="003A4DA2">
        <w:trPr>
          <w:trHeight w:hRule="exact" w:val="138"/>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1125"/>
        </w:trPr>
        <w:tc>
          <w:tcPr>
            <w:tcW w:w="9654" w:type="dxa"/>
            <w:gridSpan w:val="7"/>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4DA2">
        <w:trPr>
          <w:trHeight w:hRule="exact" w:val="585"/>
        </w:trPr>
        <w:tc>
          <w:tcPr>
            <w:tcW w:w="9654" w:type="dxa"/>
            <w:gridSpan w:val="7"/>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A4DA2" w:rsidRDefault="006B498A">
            <w:pPr>
              <w:spacing w:after="0" w:line="240" w:lineRule="auto"/>
              <w:jc w:val="center"/>
              <w:rPr>
                <w:sz w:val="24"/>
                <w:szCs w:val="24"/>
              </w:rPr>
            </w:pPr>
            <w:r>
              <w:rPr>
                <w:rFonts w:ascii="Times New Roman" w:hAnsi="Times New Roman" w:cs="Times New Roman"/>
                <w:color w:val="000000"/>
                <w:sz w:val="24"/>
                <w:szCs w:val="24"/>
              </w:rPr>
              <w:t>Из них:</w:t>
            </w:r>
          </w:p>
        </w:tc>
      </w:tr>
      <w:tr w:rsidR="003A4DA2">
        <w:trPr>
          <w:trHeight w:hRule="exact" w:val="138"/>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54</w:t>
            </w:r>
          </w:p>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18</w:t>
            </w:r>
          </w:p>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0</w:t>
            </w:r>
          </w:p>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36</w:t>
            </w:r>
          </w:p>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0</w:t>
            </w:r>
          </w:p>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54</w:t>
            </w:r>
          </w:p>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0</w:t>
            </w:r>
          </w:p>
        </w:tc>
      </w:tr>
      <w:tr w:rsidR="003A4DA2">
        <w:trPr>
          <w:trHeight w:hRule="exact" w:val="416"/>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зачеты 3</w:t>
            </w:r>
          </w:p>
        </w:tc>
      </w:tr>
      <w:tr w:rsidR="003A4DA2">
        <w:trPr>
          <w:trHeight w:hRule="exact" w:val="277"/>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1666"/>
        </w:trPr>
        <w:tc>
          <w:tcPr>
            <w:tcW w:w="9654" w:type="dxa"/>
            <w:gridSpan w:val="7"/>
            <w:shd w:val="clear" w:color="000000" w:fill="FFFFFF"/>
            <w:tcMar>
              <w:left w:w="34" w:type="dxa"/>
              <w:right w:w="34" w:type="dxa"/>
            </w:tcMar>
          </w:tcPr>
          <w:p w:rsidR="003A4DA2" w:rsidRDefault="003A4DA2">
            <w:pPr>
              <w:spacing w:after="0" w:line="240" w:lineRule="auto"/>
              <w:jc w:val="center"/>
              <w:rPr>
                <w:sz w:val="24"/>
                <w:szCs w:val="24"/>
              </w:rPr>
            </w:pPr>
          </w:p>
          <w:p w:rsidR="003A4DA2" w:rsidRDefault="006B49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4DA2" w:rsidRDefault="003A4DA2">
            <w:pPr>
              <w:spacing w:after="0" w:line="240" w:lineRule="auto"/>
              <w:jc w:val="center"/>
              <w:rPr>
                <w:sz w:val="24"/>
                <w:szCs w:val="24"/>
              </w:rPr>
            </w:pPr>
          </w:p>
          <w:p w:rsidR="003A4DA2" w:rsidRDefault="006B49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4DA2">
        <w:trPr>
          <w:trHeight w:hRule="exact" w:val="416"/>
        </w:trPr>
        <w:tc>
          <w:tcPr>
            <w:tcW w:w="3970" w:type="dxa"/>
          </w:tcPr>
          <w:p w:rsidR="003A4DA2" w:rsidRDefault="003A4DA2"/>
        </w:tc>
        <w:tc>
          <w:tcPr>
            <w:tcW w:w="1702" w:type="dxa"/>
          </w:tcPr>
          <w:p w:rsidR="003A4DA2" w:rsidRDefault="003A4DA2"/>
        </w:tc>
        <w:tc>
          <w:tcPr>
            <w:tcW w:w="1702" w:type="dxa"/>
          </w:tcPr>
          <w:p w:rsidR="003A4DA2" w:rsidRDefault="003A4DA2"/>
        </w:tc>
        <w:tc>
          <w:tcPr>
            <w:tcW w:w="426" w:type="dxa"/>
          </w:tcPr>
          <w:p w:rsidR="003A4DA2" w:rsidRDefault="003A4DA2"/>
        </w:tc>
        <w:tc>
          <w:tcPr>
            <w:tcW w:w="710" w:type="dxa"/>
          </w:tcPr>
          <w:p w:rsidR="003A4DA2" w:rsidRDefault="003A4DA2"/>
        </w:tc>
        <w:tc>
          <w:tcPr>
            <w:tcW w:w="143" w:type="dxa"/>
          </w:tcPr>
          <w:p w:rsidR="003A4DA2" w:rsidRDefault="003A4DA2"/>
        </w:tc>
        <w:tc>
          <w:tcPr>
            <w:tcW w:w="993" w:type="dxa"/>
          </w:tcPr>
          <w:p w:rsidR="003A4DA2" w:rsidRDefault="003A4DA2"/>
        </w:tc>
      </w:tr>
      <w:tr w:rsidR="003A4D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4DA2" w:rsidRDefault="006B498A">
            <w:pPr>
              <w:spacing w:after="0" w:line="240" w:lineRule="auto"/>
              <w:jc w:val="center"/>
              <w:rPr>
                <w:sz w:val="24"/>
                <w:szCs w:val="24"/>
              </w:rPr>
            </w:pPr>
            <w:r>
              <w:rPr>
                <w:rFonts w:ascii="Times New Roman" w:hAnsi="Times New Roman" w:cs="Times New Roman"/>
                <w:color w:val="000000"/>
                <w:sz w:val="24"/>
                <w:szCs w:val="24"/>
              </w:rPr>
              <w:t>Часов</w:t>
            </w:r>
          </w:p>
        </w:tc>
      </w:tr>
      <w:tr w:rsidR="003A4DA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r>
      <w:tr w:rsidR="003A4D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lastRenderedPageBreak/>
              <w:t>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1. Культура как социально-исторический и научный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2. Культура Древней Руси (IX-XIII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3. Русская культура средних веков (XIV-XVII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4. Культура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5. «Золотой век»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6. Российская культура XIX-начало XX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4DA2" w:rsidRDefault="003A4DA2"/>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2</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4</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7. Серебряный век русской культуры и его альтернативы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8. Советский период в истории культуры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6</w:t>
            </w:r>
          </w:p>
        </w:tc>
      </w:tr>
      <w:tr w:rsidR="003A4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r>
      <w:tr w:rsidR="003A4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3A4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3</w:t>
            </w:r>
          </w:p>
        </w:tc>
      </w:tr>
      <w:tr w:rsidR="003A4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3A4D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3A4D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color w:val="000000"/>
                <w:sz w:val="24"/>
                <w:szCs w:val="24"/>
              </w:rPr>
              <w:t>108</w:t>
            </w:r>
          </w:p>
        </w:tc>
      </w:tr>
      <w:tr w:rsidR="003A4DA2">
        <w:trPr>
          <w:trHeight w:hRule="exact" w:val="1596"/>
        </w:trPr>
        <w:tc>
          <w:tcPr>
            <w:tcW w:w="9654" w:type="dxa"/>
            <w:gridSpan w:val="4"/>
            <w:shd w:val="clear" w:color="000000" w:fill="FFFFFF"/>
            <w:tcMar>
              <w:left w:w="34" w:type="dxa"/>
              <w:right w:w="34" w:type="dxa"/>
            </w:tcMar>
          </w:tcPr>
          <w:p w:rsidR="003A4DA2" w:rsidRDefault="003A4DA2">
            <w:pPr>
              <w:spacing w:after="0" w:line="240" w:lineRule="auto"/>
              <w:jc w:val="both"/>
              <w:rPr>
                <w:sz w:val="20"/>
                <w:szCs w:val="20"/>
              </w:rPr>
            </w:pPr>
          </w:p>
          <w:p w:rsidR="003A4DA2" w:rsidRDefault="006B498A">
            <w:pPr>
              <w:spacing w:after="0" w:line="240" w:lineRule="auto"/>
              <w:jc w:val="both"/>
              <w:rPr>
                <w:sz w:val="20"/>
                <w:szCs w:val="20"/>
              </w:rPr>
            </w:pPr>
            <w:r>
              <w:rPr>
                <w:rFonts w:ascii="Times New Roman" w:hAnsi="Times New Roman" w:cs="Times New Roman"/>
                <w:color w:val="000000"/>
                <w:sz w:val="20"/>
                <w:szCs w:val="20"/>
              </w:rPr>
              <w:t>* Примечания:</w:t>
            </w:r>
          </w:p>
          <w:p w:rsidR="003A4DA2" w:rsidRDefault="006B49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4DA2" w:rsidRDefault="006B49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15391"/>
        </w:trPr>
        <w:tc>
          <w:tcPr>
            <w:tcW w:w="9654" w:type="dxa"/>
            <w:shd w:val="clear" w:color="000000" w:fill="FFFFFF"/>
            <w:tcMar>
              <w:left w:w="34" w:type="dxa"/>
              <w:right w:w="34" w:type="dxa"/>
            </w:tcMar>
          </w:tcPr>
          <w:p w:rsidR="003A4DA2" w:rsidRDefault="006B498A">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4DA2" w:rsidRDefault="006B49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4DA2" w:rsidRDefault="006B49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4DA2" w:rsidRDefault="006B49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4DA2" w:rsidRDefault="006B49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4DA2" w:rsidRDefault="006B49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4DA2" w:rsidRDefault="006B49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916"/>
        </w:trPr>
        <w:tc>
          <w:tcPr>
            <w:tcW w:w="9654" w:type="dxa"/>
            <w:shd w:val="clear" w:color="000000" w:fill="FFFFFF"/>
            <w:tcMar>
              <w:left w:w="34" w:type="dxa"/>
              <w:right w:w="34" w:type="dxa"/>
            </w:tcMar>
          </w:tcPr>
          <w:p w:rsidR="003A4DA2" w:rsidRDefault="006B498A">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4DA2">
        <w:trPr>
          <w:trHeight w:hRule="exact" w:val="585"/>
        </w:trPr>
        <w:tc>
          <w:tcPr>
            <w:tcW w:w="9654" w:type="dxa"/>
            <w:shd w:val="clear" w:color="000000" w:fill="FFFFFF"/>
            <w:tcMar>
              <w:left w:w="34" w:type="dxa"/>
              <w:right w:w="34" w:type="dxa"/>
            </w:tcMar>
          </w:tcPr>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4DA2">
        <w:trPr>
          <w:trHeight w:hRule="exact" w:val="277"/>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4DA2">
        <w:trPr>
          <w:trHeight w:hRule="exact" w:val="26"/>
        </w:trPr>
        <w:tc>
          <w:tcPr>
            <w:tcW w:w="9654" w:type="dxa"/>
            <w:vMerge w:val="restart"/>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1. Культура как социально-исторический и научный феномен.</w:t>
            </w:r>
          </w:p>
        </w:tc>
      </w:tr>
      <w:tr w:rsidR="003A4DA2">
        <w:trPr>
          <w:trHeight w:hRule="exact" w:val="277"/>
        </w:trPr>
        <w:tc>
          <w:tcPr>
            <w:tcW w:w="9654" w:type="dxa"/>
            <w:vMerge/>
            <w:shd w:val="clear" w:color="000000" w:fill="FFFFFF"/>
            <w:tcMar>
              <w:left w:w="34" w:type="dxa"/>
              <w:right w:w="34" w:type="dxa"/>
            </w:tcMar>
          </w:tcPr>
          <w:p w:rsidR="003A4DA2" w:rsidRDefault="003A4DA2"/>
        </w:tc>
      </w:tr>
      <w:tr w:rsidR="003A4DA2">
        <w:trPr>
          <w:trHeight w:hRule="exact" w:val="1366"/>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2. Культура Древней Руси (IX-XIII вв.)</w:t>
            </w:r>
          </w:p>
        </w:tc>
      </w:tr>
      <w:tr w:rsidR="003A4DA2">
        <w:trPr>
          <w:trHeight w:hRule="exact" w:val="190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3. Русская культура средних веков (XIV-XVII вв.).</w:t>
            </w:r>
          </w:p>
        </w:tc>
      </w:tr>
      <w:tr w:rsidR="003A4DA2">
        <w:trPr>
          <w:trHeight w:hRule="exact" w:val="163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4. Культура России XVIII века.</w:t>
            </w:r>
          </w:p>
        </w:tc>
      </w:tr>
      <w:tr w:rsidR="003A4DA2">
        <w:trPr>
          <w:trHeight w:hRule="exact" w:val="163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5. «Золотой век» русской культуры</w:t>
            </w:r>
          </w:p>
        </w:tc>
      </w:tr>
      <w:tr w:rsidR="003A4DA2">
        <w:trPr>
          <w:trHeight w:hRule="exact" w:val="2448"/>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6. Российская культура XIX-начало XX вв.</w:t>
            </w:r>
          </w:p>
        </w:tc>
      </w:tr>
      <w:tr w:rsidR="003A4DA2">
        <w:trPr>
          <w:trHeight w:hRule="exact" w:val="163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7. Серебряный век русской культуры и его альтернативы</w:t>
            </w:r>
          </w:p>
        </w:tc>
      </w:tr>
      <w:tr w:rsidR="003A4DA2">
        <w:trPr>
          <w:trHeight w:hRule="exact" w:val="844"/>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1096"/>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lastRenderedPageBreak/>
              <w:t>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8. Советский период в истории культуры России.</w:t>
            </w:r>
          </w:p>
        </w:tc>
      </w:tr>
      <w:tr w:rsidR="003A4DA2">
        <w:trPr>
          <w:trHeight w:hRule="exact" w:val="2989"/>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rsidR="003A4DA2">
        <w:trPr>
          <w:trHeight w:hRule="exact" w:val="585"/>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r>
      <w:tr w:rsidR="003A4DA2">
        <w:trPr>
          <w:trHeight w:hRule="exact" w:val="190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r w:rsidR="003A4DA2">
        <w:trPr>
          <w:trHeight w:hRule="exact" w:val="277"/>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1. Культура как социально-исторический и научный феномен.</w:t>
            </w:r>
          </w:p>
        </w:tc>
      </w:tr>
      <w:tr w:rsidR="003A4DA2">
        <w:trPr>
          <w:trHeight w:hRule="exact" w:val="1366"/>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Искусство как специфическая форма отражения действительности; теории его происхождения и социального назначения. Место искусства в структуре культуры. Виды искусства: народное и профессиональное искусство, элитарное и массовое искусство. Специфика национального искусства. Значение и место истории культуры и повседневности России в сфере гуманитарного знания и жизни современного общества.</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2. Культура Древней Руси (IX-XIII вв.)</w:t>
            </w:r>
          </w:p>
        </w:tc>
      </w:tr>
      <w:tr w:rsidR="003A4DA2">
        <w:trPr>
          <w:trHeight w:hRule="exact" w:val="190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Культурное развитие Руси после принятия христианства. Христианская культура в быту, специфика повседневной жизни человека Древней Руси. Проблема двоеверия в русской культуре. Особенности развития искусства в период феодальной раздробленности. Особая роль Новгорода и Пскова в сохранении и развитии традиций древнерусской культуры. Проблемы влияния монголо-татарского ига на культурное и бытовое развитие Руси. Культурное развитие княжеств в удельный период. Монашество на Руси, его роль в культурном развитии государства.</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3. Русская культура средних веков (XIV-XVII вв.).</w:t>
            </w:r>
          </w:p>
        </w:tc>
      </w:tr>
      <w:tr w:rsidR="003A4DA2">
        <w:trPr>
          <w:trHeight w:hRule="exact" w:val="163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Условия повседневной жизни социальных слоев русского общества, процесс становления сословий. Архитектурное строительство и зарождение общерусского стиля в архитектуре. Художники и их творения русского средневековья. Новые тенденции в русской культуре и изменения в бытовой жизни русского общества XVII века. Печатная религиозная литература XVI-XVII вв. Эволюция и особенности русского православия в XIV – XVII вв., влияние православной культуры на жизнь общества.</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4. Культура России XVIII века.</w:t>
            </w:r>
          </w:p>
        </w:tc>
      </w:tr>
      <w:tr w:rsidR="003A4DA2">
        <w:trPr>
          <w:trHeight w:hRule="exact" w:val="163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Понятия «модернизация» и «европеизация» в историко-культурных исследованиях. Календарная реформа Петра I. Роль университетского образования в системе русской культуры. Наука как область культуры Нового времени. Просвещенный абсолютизм как явление русской культуры. Влияние Французского Просвещения на русскую общественную жизнь. Женское образование в Росси в XVIII в. Культурные преобразования власти их влияние на повседневную жизнь российских сословий.</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lastRenderedPageBreak/>
              <w:t>Тема 5. «Золотой век» русской культуры</w:t>
            </w:r>
          </w:p>
        </w:tc>
      </w:tr>
      <w:tr w:rsidR="003A4DA2">
        <w:trPr>
          <w:trHeight w:hRule="exact" w:val="2448"/>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Художественный язык архитектуры К. Росси.  Ампир как «всеобщий стиль» русской культуры начала XIX в.</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6. Российская культура XIX-начало XX вв.</w:t>
            </w:r>
          </w:p>
        </w:tc>
      </w:tr>
      <w:tr w:rsidR="003A4DA2">
        <w:trPr>
          <w:trHeight w:hRule="exact" w:val="163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Меценатство как социокультурное явление. Основные течения и направления в русском искусстве. Русский модернизм и его представители. Сюрреализм как художественный метод психоанализа. Повседневность, быт и нравы различных слоев общества: основные тенденции изменений. Разночинская интеллигенция: картина мира, быт и нравы. Морально-нравственный кризис русского общества и сфера повседневности во второй половине XIX-начале XX в.</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7. Серебряный век русской культуры и его альтернативы</w:t>
            </w:r>
          </w:p>
        </w:tc>
      </w:tr>
      <w:tr w:rsidR="003A4DA2">
        <w:trPr>
          <w:trHeight w:hRule="exact" w:val="190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Понятие «культура Серебряного века» и ее хронологические рамки, мировоззренческие истоки. Декаданс как реакция на уходящий век и как новый порыв национального духа. «Русские сезоны» и новое «открытие» живописи XVIII в.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Идеология нового театра (В.Э. Мейерхольд, Н.Н. Евреинов). Новые явления в классической культуре начала XX в.</w:t>
            </w:r>
          </w:p>
        </w:tc>
      </w:tr>
      <w:tr w:rsidR="003A4DA2">
        <w:trPr>
          <w:trHeight w:hRule="exact" w:val="14"/>
        </w:trPr>
        <w:tc>
          <w:tcPr>
            <w:tcW w:w="9640" w:type="dxa"/>
          </w:tcPr>
          <w:p w:rsidR="003A4DA2" w:rsidRDefault="003A4DA2"/>
        </w:tc>
      </w:tr>
      <w:tr w:rsidR="003A4DA2">
        <w:trPr>
          <w:trHeight w:hRule="exact" w:val="304"/>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8. Советский период в истории культуры России.</w:t>
            </w:r>
          </w:p>
        </w:tc>
      </w:tr>
      <w:tr w:rsidR="003A4DA2">
        <w:trPr>
          <w:trHeight w:hRule="exact" w:val="2989"/>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Ценности и противоречия художественной культуры XX века. Формы развития русской культуры в советский период: советская культура, культура русского зарубежья, культура инакомыслия. Советская культура и ее проявление в разные периоды развития советского общества (обзор, сходства, различия). Место и роль России в мировой культуре. Революционная повседневность и быт. Культурная политика советской власти: идеи, важнейшие направления и последствия 20-50-х гг. ХХ в. Тоталитарный режим, его влияние на развитие культуры и быта советских людей. Культура и повседневность периода «Оттепели» (60-е гг.): изменения в мироощущении и массовом сознании. Наука и интеллигенция в советском обществе. Система советского образования, наука и техника в системе НТР. Проблемы и тенденции в повседневной культуре и быту советского общества 60-80-х гг. XX в.</w:t>
            </w:r>
          </w:p>
        </w:tc>
      </w:tr>
      <w:tr w:rsidR="003A4DA2">
        <w:trPr>
          <w:trHeight w:hRule="exact" w:val="14"/>
        </w:trPr>
        <w:tc>
          <w:tcPr>
            <w:tcW w:w="9640" w:type="dxa"/>
          </w:tcPr>
          <w:p w:rsidR="003A4DA2" w:rsidRDefault="003A4DA2"/>
        </w:tc>
      </w:tr>
      <w:tr w:rsidR="003A4DA2">
        <w:trPr>
          <w:trHeight w:hRule="exact" w:val="585"/>
        </w:trPr>
        <w:tc>
          <w:tcPr>
            <w:tcW w:w="9654" w:type="dxa"/>
            <w:shd w:val="clear" w:color="000000" w:fill="FFFFFF"/>
            <w:tcMar>
              <w:left w:w="34" w:type="dxa"/>
              <w:right w:w="34" w:type="dxa"/>
            </w:tcMar>
          </w:tcPr>
          <w:p w:rsidR="003A4DA2" w:rsidRDefault="006B498A">
            <w:pPr>
              <w:spacing w:after="0" w:line="240" w:lineRule="auto"/>
              <w:jc w:val="center"/>
              <w:rPr>
                <w:sz w:val="24"/>
                <w:szCs w:val="24"/>
              </w:rPr>
            </w:pPr>
            <w:r>
              <w:rPr>
                <w:rFonts w:ascii="Times New Roman" w:hAnsi="Times New Roman" w:cs="Times New Roman"/>
                <w:b/>
                <w:color w:val="000000"/>
                <w:sz w:val="24"/>
                <w:szCs w:val="24"/>
              </w:rPr>
              <w:t>Тема 9. Культурные процессы постсоветского общества в России и русская культура в системе ценностей третьего тысячелетия.</w:t>
            </w:r>
          </w:p>
        </w:tc>
      </w:tr>
      <w:tr w:rsidR="003A4DA2">
        <w:trPr>
          <w:trHeight w:hRule="exact" w:val="1907"/>
        </w:trPr>
        <w:tc>
          <w:tcPr>
            <w:tcW w:w="9654" w:type="dxa"/>
            <w:shd w:val="clear" w:color="000000" w:fill="FFFFFF"/>
            <w:tcMar>
              <w:left w:w="34" w:type="dxa"/>
              <w:right w:w="34" w:type="dxa"/>
            </w:tcMar>
          </w:tcPr>
          <w:p w:rsidR="003A4DA2" w:rsidRDefault="006B498A">
            <w:pPr>
              <w:spacing w:after="0" w:line="240" w:lineRule="auto"/>
              <w:jc w:val="both"/>
              <w:rPr>
                <w:sz w:val="24"/>
                <w:szCs w:val="24"/>
              </w:rPr>
            </w:pPr>
            <w:r>
              <w:rPr>
                <w:rFonts w:ascii="Times New Roman" w:hAnsi="Times New Roman" w:cs="Times New Roman"/>
                <w:color w:val="000000"/>
                <w:sz w:val="24"/>
                <w:szCs w:val="24"/>
              </w:rPr>
              <w:t>Развитие культуры в постсоветский период, ликвидация идеологических барьеров. Кризис духовной сферы середины 90-х гг. и тенденции в развитии постсоветской культуры. Реалии культурной жизни постсоветской эпохи. Переход от «модерна» к «постмодерну». Культура и СМИ. Модели развития многонациональной культуры в России. Изменения в повседневной жизни россиян в 80-90-е гг., социальное расслоение и социальное самочувствие. «Религиозное возрождение» в постсоветской России.</w:t>
            </w:r>
          </w:p>
        </w:tc>
      </w:tr>
    </w:tbl>
    <w:p w:rsidR="003A4DA2" w:rsidRDefault="006B49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4DA2">
        <w:trPr>
          <w:trHeight w:hRule="exact" w:val="855"/>
        </w:trPr>
        <w:tc>
          <w:tcPr>
            <w:tcW w:w="9654" w:type="dxa"/>
            <w:gridSpan w:val="2"/>
            <w:shd w:val="clear" w:color="000000" w:fill="FFFFFF"/>
            <w:tcMar>
              <w:left w:w="34" w:type="dxa"/>
              <w:right w:w="34" w:type="dxa"/>
            </w:tcMar>
          </w:tcPr>
          <w:p w:rsidR="003A4DA2" w:rsidRDefault="003A4DA2">
            <w:pPr>
              <w:spacing w:after="0" w:line="240" w:lineRule="auto"/>
              <w:rPr>
                <w:sz w:val="24"/>
                <w:szCs w:val="24"/>
              </w:rPr>
            </w:pPr>
          </w:p>
          <w:p w:rsidR="003A4DA2" w:rsidRDefault="006B49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4DA2">
        <w:trPr>
          <w:trHeight w:hRule="exact" w:val="4641"/>
        </w:trPr>
        <w:tc>
          <w:tcPr>
            <w:tcW w:w="9654" w:type="dxa"/>
            <w:gridSpan w:val="2"/>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культуры» / Греков Н.В.. – Омск: Изд-во Омской гуманитарной академии, 2022.</w:t>
            </w:r>
          </w:p>
          <w:p w:rsidR="003A4DA2" w:rsidRDefault="006B49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4DA2" w:rsidRDefault="006B49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4DA2" w:rsidRDefault="006B49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4DA2">
        <w:trPr>
          <w:trHeight w:hRule="exact" w:val="138"/>
        </w:trPr>
        <w:tc>
          <w:tcPr>
            <w:tcW w:w="285" w:type="dxa"/>
          </w:tcPr>
          <w:p w:rsidR="003A4DA2" w:rsidRDefault="003A4DA2"/>
        </w:tc>
        <w:tc>
          <w:tcPr>
            <w:tcW w:w="9356" w:type="dxa"/>
          </w:tcPr>
          <w:p w:rsidR="003A4DA2" w:rsidRDefault="003A4DA2"/>
        </w:tc>
      </w:tr>
      <w:tr w:rsidR="003A4DA2">
        <w:trPr>
          <w:trHeight w:hRule="exact" w:val="855"/>
        </w:trPr>
        <w:tc>
          <w:tcPr>
            <w:tcW w:w="9654" w:type="dxa"/>
            <w:gridSpan w:val="2"/>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4DA2" w:rsidRDefault="006B498A">
            <w:pPr>
              <w:spacing w:after="0" w:line="240" w:lineRule="auto"/>
              <w:rPr>
                <w:sz w:val="24"/>
                <w:szCs w:val="24"/>
              </w:rPr>
            </w:pPr>
            <w:r>
              <w:rPr>
                <w:rFonts w:ascii="Times New Roman" w:hAnsi="Times New Roman" w:cs="Times New Roman"/>
                <w:b/>
                <w:color w:val="000000"/>
                <w:sz w:val="24"/>
                <w:szCs w:val="24"/>
              </w:rPr>
              <w:t>Основная:</w:t>
            </w:r>
          </w:p>
        </w:tc>
      </w:tr>
      <w:tr w:rsidR="003A4DA2">
        <w:trPr>
          <w:trHeight w:hRule="exact" w:val="826"/>
        </w:trPr>
        <w:tc>
          <w:tcPr>
            <w:tcW w:w="9654" w:type="dxa"/>
            <w:gridSpan w:val="2"/>
            <w:shd w:val="clear" w:color="000000" w:fill="FFFFFF"/>
            <w:tcMar>
              <w:left w:w="34" w:type="dxa"/>
              <w:right w:w="34" w:type="dxa"/>
            </w:tcMar>
          </w:tcPr>
          <w:p w:rsidR="003A4DA2" w:rsidRDefault="006B49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Берлякова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978-5-534-08739-0.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0ABA">
                <w:rPr>
                  <w:rStyle w:val="a3"/>
                </w:rPr>
                <w:t>https://urait.ru/bcode/437623</w:t>
              </w:r>
            </w:hyperlink>
            <w:r>
              <w:t xml:space="preserve"> </w:t>
            </w:r>
          </w:p>
        </w:tc>
      </w:tr>
      <w:tr w:rsidR="003A4DA2">
        <w:trPr>
          <w:trHeight w:hRule="exact" w:val="826"/>
        </w:trPr>
        <w:tc>
          <w:tcPr>
            <w:tcW w:w="9654" w:type="dxa"/>
            <w:gridSpan w:val="2"/>
            <w:shd w:val="clear" w:color="000000" w:fill="FFFFFF"/>
            <w:tcMar>
              <w:left w:w="34" w:type="dxa"/>
              <w:right w:w="34" w:type="dxa"/>
            </w:tcMar>
          </w:tcPr>
          <w:p w:rsidR="003A4DA2" w:rsidRDefault="006B49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Берлякова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978-5-534-08070-4.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0ABA">
                <w:rPr>
                  <w:rStyle w:val="a3"/>
                </w:rPr>
                <w:t>https://urait.ru/bcode/438348</w:t>
              </w:r>
            </w:hyperlink>
            <w:r>
              <w:t xml:space="preserve"> </w:t>
            </w:r>
          </w:p>
        </w:tc>
      </w:tr>
      <w:tr w:rsidR="003A4DA2">
        <w:trPr>
          <w:trHeight w:hRule="exact" w:val="826"/>
        </w:trPr>
        <w:tc>
          <w:tcPr>
            <w:tcW w:w="9654" w:type="dxa"/>
            <w:gridSpan w:val="2"/>
            <w:shd w:val="clear" w:color="000000" w:fill="FFFFFF"/>
            <w:tcMar>
              <w:left w:w="34" w:type="dxa"/>
              <w:right w:w="34" w:type="dxa"/>
            </w:tcMar>
          </w:tcPr>
          <w:p w:rsidR="003A4DA2" w:rsidRDefault="006B49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Берлякова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978-5-534-08068-1.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0ABA">
                <w:rPr>
                  <w:rStyle w:val="a3"/>
                </w:rPr>
                <w:t>https://urait.ru/bcode/437605</w:t>
              </w:r>
            </w:hyperlink>
            <w:r>
              <w:t xml:space="preserve"> </w:t>
            </w:r>
          </w:p>
        </w:tc>
      </w:tr>
      <w:tr w:rsidR="003A4DA2">
        <w:trPr>
          <w:trHeight w:hRule="exact" w:val="277"/>
        </w:trPr>
        <w:tc>
          <w:tcPr>
            <w:tcW w:w="285" w:type="dxa"/>
          </w:tcPr>
          <w:p w:rsidR="003A4DA2" w:rsidRDefault="003A4DA2"/>
        </w:tc>
        <w:tc>
          <w:tcPr>
            <w:tcW w:w="9370" w:type="dxa"/>
            <w:shd w:val="clear" w:color="000000" w:fill="FFFFFF"/>
            <w:tcMar>
              <w:left w:w="34" w:type="dxa"/>
              <w:right w:w="34" w:type="dxa"/>
            </w:tcMar>
          </w:tcPr>
          <w:p w:rsidR="003A4DA2" w:rsidRDefault="006B498A">
            <w:pPr>
              <w:spacing w:after="0" w:line="240" w:lineRule="auto"/>
              <w:rPr>
                <w:sz w:val="24"/>
                <w:szCs w:val="24"/>
              </w:rPr>
            </w:pPr>
            <w:r>
              <w:rPr>
                <w:rFonts w:ascii="Times New Roman" w:hAnsi="Times New Roman" w:cs="Times New Roman"/>
                <w:i/>
                <w:color w:val="000000"/>
                <w:sz w:val="24"/>
                <w:szCs w:val="24"/>
              </w:rPr>
              <w:t>Дополнительная:</w:t>
            </w:r>
          </w:p>
        </w:tc>
      </w:tr>
      <w:tr w:rsidR="003A4DA2">
        <w:trPr>
          <w:trHeight w:hRule="exact" w:val="26"/>
        </w:trPr>
        <w:tc>
          <w:tcPr>
            <w:tcW w:w="9654" w:type="dxa"/>
            <w:gridSpan w:val="2"/>
            <w:vMerge w:val="restart"/>
            <w:shd w:val="clear" w:color="000000" w:fill="FFFFFF"/>
            <w:tcMar>
              <w:left w:w="34" w:type="dxa"/>
              <w:right w:w="34" w:type="dxa"/>
            </w:tcMar>
          </w:tcPr>
          <w:p w:rsidR="003A4DA2" w:rsidRDefault="006B49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0ABA">
                <w:rPr>
                  <w:rStyle w:val="a3"/>
                </w:rPr>
                <w:t>https://urait.ru/bcode/434212</w:t>
              </w:r>
            </w:hyperlink>
            <w:r>
              <w:t xml:space="preserve"> </w:t>
            </w:r>
          </w:p>
        </w:tc>
      </w:tr>
      <w:tr w:rsidR="003A4DA2">
        <w:trPr>
          <w:trHeight w:hRule="exact" w:val="528"/>
        </w:trPr>
        <w:tc>
          <w:tcPr>
            <w:tcW w:w="9654" w:type="dxa"/>
            <w:gridSpan w:val="2"/>
            <w:vMerge/>
            <w:shd w:val="clear" w:color="000000" w:fill="FFFFFF"/>
            <w:tcMar>
              <w:left w:w="34" w:type="dxa"/>
              <w:right w:w="34" w:type="dxa"/>
            </w:tcMar>
          </w:tcPr>
          <w:p w:rsidR="003A4DA2" w:rsidRDefault="003A4DA2"/>
        </w:tc>
      </w:tr>
      <w:tr w:rsidR="003A4DA2">
        <w:trPr>
          <w:trHeight w:hRule="exact" w:val="826"/>
        </w:trPr>
        <w:tc>
          <w:tcPr>
            <w:tcW w:w="9654" w:type="dxa"/>
            <w:gridSpan w:val="2"/>
            <w:shd w:val="clear" w:color="000000" w:fill="FFFFFF"/>
            <w:tcMar>
              <w:left w:w="34" w:type="dxa"/>
              <w:right w:w="34" w:type="dxa"/>
            </w:tcMar>
          </w:tcPr>
          <w:p w:rsidR="003A4DA2" w:rsidRDefault="006B49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F0ABA">
                <w:rPr>
                  <w:rStyle w:val="a3"/>
                </w:rPr>
                <w:t>https://www.biblio-online.ru/bcode/431908</w:t>
              </w:r>
            </w:hyperlink>
            <w:r>
              <w:t xml:space="preserve"> </w:t>
            </w:r>
          </w:p>
        </w:tc>
      </w:tr>
    </w:tbl>
    <w:p w:rsidR="003A4DA2" w:rsidRDefault="003A4DA2"/>
    <w:sectPr w:rsidR="003A4D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4DA2"/>
    <w:rsid w:val="0050472E"/>
    <w:rsid w:val="006B498A"/>
    <w:rsid w:val="007B7A0F"/>
    <w:rsid w:val="008F0AB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98A"/>
    <w:rPr>
      <w:color w:val="0563C1" w:themeColor="hyperlink"/>
      <w:u w:val="single"/>
    </w:rPr>
  </w:style>
  <w:style w:type="character" w:styleId="a4">
    <w:name w:val="Unresolved Mention"/>
    <w:basedOn w:val="a0"/>
    <w:uiPriority w:val="99"/>
    <w:semiHidden/>
    <w:unhideWhenUsed/>
    <w:rsid w:val="006B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908" TargetMode="External"/><Relationship Id="rId3" Type="http://schemas.openxmlformats.org/officeDocument/2006/relationships/webSettings" Target="webSettings.xml"/><Relationship Id="rId7" Type="http://schemas.openxmlformats.org/officeDocument/2006/relationships/hyperlink" Target="https://urait.ru/bcode/4342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7605" TargetMode="External"/><Relationship Id="rId5" Type="http://schemas.openxmlformats.org/officeDocument/2006/relationships/hyperlink" Target="https://urait.ru/bcode/438348" TargetMode="External"/><Relationship Id="rId10" Type="http://schemas.openxmlformats.org/officeDocument/2006/relationships/theme" Target="theme/theme1.xml"/><Relationship Id="rId4" Type="http://schemas.openxmlformats.org/officeDocument/2006/relationships/hyperlink" Target="https://urait.ru/bcode/4376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русской культуры</dc:title>
  <dc:creator>FastReport.NET</dc:creator>
  <cp:lastModifiedBy>Mark Bernstorf</cp:lastModifiedBy>
  <cp:revision>5</cp:revision>
  <dcterms:created xsi:type="dcterms:W3CDTF">2022-05-02T20:42:00Z</dcterms:created>
  <dcterms:modified xsi:type="dcterms:W3CDTF">2022-11-13T09:33:00Z</dcterms:modified>
</cp:coreProperties>
</file>